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FE" w:rsidRDefault="00A111E4" w:rsidP="008662FE">
      <w:pPr>
        <w:jc w:val="both"/>
        <w:rPr>
          <w:sz w:val="24"/>
        </w:rPr>
      </w:pPr>
      <w:r>
        <w:rPr>
          <w:noProof/>
          <w:sz w:val="24"/>
          <w:lang w:eastAsia="es-ES"/>
        </w:rPr>
        <w:pict>
          <v:rect id="_x0000_s1028" style="position:absolute;left:0;text-align:left;margin-left:-49.9pt;margin-top:21.2pt;width:278pt;height:40.25pt;z-index:251661312" fillcolor="white [3201]" strokecolor="#f79646 [3209]" strokeweight="3pt">
            <v:stroke dashstyle="dash"/>
            <v:shadow color="#868686"/>
          </v:rect>
        </w:pict>
      </w:r>
    </w:p>
    <w:p w:rsidR="008662FE" w:rsidRDefault="0091682D" w:rsidP="008662F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332740</wp:posOffset>
            </wp:positionV>
            <wp:extent cx="2625725" cy="3615055"/>
            <wp:effectExtent l="0" t="0" r="0" b="0"/>
            <wp:wrapSquare wrapText="bothSides"/>
            <wp:docPr id="3" name="2 Imagen" descr="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E4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4.85pt;margin-top:2.75pt;width:287.15pt;height:25.95pt;z-index:251662336;mso-position-horizontal-relative:text;mso-position-vertical-relative:text;mso-width-relative:margin;mso-height-relative:margin" filled="f" stroked="f" strokecolor="white [3212]">
            <v:textbox>
              <w:txbxContent>
                <w:p w:rsidR="008662FE" w:rsidRPr="00F64DA8" w:rsidRDefault="008662FE" w:rsidP="008662FE">
                  <w:pPr>
                    <w:jc w:val="center"/>
                    <w:rPr>
                      <w:b/>
                      <w:sz w:val="33"/>
                      <w:szCs w:val="33"/>
                    </w:rPr>
                  </w:pPr>
                  <w:r w:rsidRPr="00F64DA8">
                    <w:rPr>
                      <w:b/>
                      <w:sz w:val="33"/>
                      <w:szCs w:val="33"/>
                    </w:rPr>
                    <w:t>GUÍ</w:t>
                  </w:r>
                  <w:r w:rsidR="00FE474A">
                    <w:rPr>
                      <w:b/>
                      <w:sz w:val="33"/>
                      <w:szCs w:val="33"/>
                    </w:rPr>
                    <w:t>A</w:t>
                  </w:r>
                  <w:r w:rsidRPr="00F64DA8">
                    <w:rPr>
                      <w:b/>
                      <w:sz w:val="33"/>
                      <w:szCs w:val="33"/>
                    </w:rPr>
                    <w:t xml:space="preserve">BURROS: </w:t>
                  </w:r>
                  <w:r w:rsidR="00F64DA8" w:rsidRPr="00F64DA8">
                    <w:rPr>
                      <w:b/>
                      <w:sz w:val="33"/>
                      <w:szCs w:val="33"/>
                    </w:rPr>
                    <w:t>EL ORÁCULO DE THOT</w:t>
                  </w:r>
                </w:p>
              </w:txbxContent>
            </v:textbox>
          </v:shape>
        </w:pict>
      </w:r>
    </w:p>
    <w:p w:rsidR="008662FE" w:rsidRDefault="008662FE" w:rsidP="008662FE">
      <w:pPr>
        <w:jc w:val="both"/>
        <w:rPr>
          <w:sz w:val="24"/>
        </w:rPr>
      </w:pPr>
    </w:p>
    <w:p w:rsidR="0064775D" w:rsidRDefault="00F64DA8" w:rsidP="0064775D">
      <w:pPr>
        <w:ind w:left="-993"/>
        <w:jc w:val="both"/>
        <w:rPr>
          <w:b/>
          <w:sz w:val="32"/>
        </w:rPr>
      </w:pPr>
      <w:r>
        <w:rPr>
          <w:b/>
          <w:sz w:val="32"/>
        </w:rPr>
        <w:t>La Tabla de esmeralda</w:t>
      </w:r>
    </w:p>
    <w:p w:rsidR="0064775D" w:rsidRPr="00C63BB5" w:rsidRDefault="0064775D" w:rsidP="0064775D">
      <w:pPr>
        <w:ind w:left="-993"/>
        <w:jc w:val="both"/>
        <w:rPr>
          <w:rFonts w:cs="Arial"/>
          <w:sz w:val="26"/>
          <w:szCs w:val="26"/>
        </w:rPr>
      </w:pPr>
      <w:proofErr w:type="spellStart"/>
      <w:r w:rsidRPr="00C63BB5">
        <w:rPr>
          <w:b/>
          <w:sz w:val="26"/>
          <w:szCs w:val="26"/>
        </w:rPr>
        <w:t>Thot</w:t>
      </w:r>
      <w:proofErr w:type="spellEnd"/>
      <w:r w:rsidRPr="00C63BB5">
        <w:rPr>
          <w:b/>
          <w:sz w:val="26"/>
          <w:szCs w:val="26"/>
        </w:rPr>
        <w:t xml:space="preserve"> es el nombre que los griegos dieron al dios egipcio </w:t>
      </w:r>
      <w:proofErr w:type="spellStart"/>
      <w:r w:rsidRPr="00C63BB5">
        <w:rPr>
          <w:b/>
          <w:sz w:val="26"/>
          <w:szCs w:val="26"/>
        </w:rPr>
        <w:t>Djehuty</w:t>
      </w:r>
      <w:proofErr w:type="spellEnd"/>
      <w:r w:rsidRPr="00C63BB5">
        <w:rPr>
          <w:sz w:val="26"/>
          <w:szCs w:val="26"/>
        </w:rPr>
        <w:t>, sin duda uno de los más importantes de su panteón. Era representado por un hombre con cabeza de ibis, por un ibis o por un babuino. Es una deidad muy antigua que forma parte principal de algunos mitos de la creación</w:t>
      </w:r>
      <w:r w:rsidR="00C63BB5" w:rsidRPr="00C63BB5">
        <w:rPr>
          <w:sz w:val="26"/>
          <w:szCs w:val="26"/>
        </w:rPr>
        <w:t xml:space="preserve">. Además, era el </w:t>
      </w:r>
      <w:r w:rsidR="00C63BB5" w:rsidRPr="00C63BB5">
        <w:rPr>
          <w:b/>
          <w:sz w:val="26"/>
          <w:szCs w:val="26"/>
        </w:rPr>
        <w:t>creador de la sagrada escritura jeroglífica y señor de las «casas de la vida»</w:t>
      </w:r>
      <w:r w:rsidR="00C63BB5" w:rsidRPr="00C63BB5">
        <w:rPr>
          <w:sz w:val="26"/>
          <w:szCs w:val="26"/>
        </w:rPr>
        <w:t>, lugar de enseñanza de los escribas, de los que era su patrón.</w:t>
      </w:r>
    </w:p>
    <w:p w:rsidR="0064775D" w:rsidRPr="00C63BB5" w:rsidRDefault="00EE0630" w:rsidP="0064775D">
      <w:pPr>
        <w:ind w:left="-993"/>
        <w:jc w:val="both"/>
        <w:rPr>
          <w:rFonts w:cs="Arial"/>
          <w:color w:val="333333"/>
          <w:sz w:val="26"/>
          <w:szCs w:val="26"/>
        </w:rPr>
      </w:pPr>
      <w:r w:rsidRPr="00A111E4">
        <w:rPr>
          <w:noProof/>
          <w:sz w:val="26"/>
          <w:szCs w:val="26"/>
          <w:lang w:eastAsia="es-ES"/>
        </w:rPr>
        <w:pict>
          <v:rect id="_x0000_s1029" style="position:absolute;left:0;text-align:left;margin-left:211.3pt;margin-top:64pt;width:398.5pt;height:263.75pt;z-index:251664384" fillcolor="#d8d8d8 [2732]" stroked="f" strokecolor="#666 [1936]" strokeweight="1pt">
            <v:fill color2="#ccc [656]"/>
            <v:shadow on="t" type="perspective" color="#7f7f7f [1601]" opacity=".5" offset="1pt" offset2="-3pt"/>
          </v:rect>
        </w:pict>
      </w:r>
      <w:r w:rsidRPr="00A111E4">
        <w:rPr>
          <w:noProof/>
          <w:sz w:val="26"/>
          <w:szCs w:val="26"/>
          <w:lang w:eastAsia="es-ES"/>
        </w:rPr>
        <w:pict>
          <v:shape id="_x0000_s1031" type="#_x0000_t202" style="position:absolute;left:0;text-align:left;margin-left:340.25pt;margin-top:77.1pt;width:161.6pt;height:146.85pt;z-index:251668480" filled="f" stroked="f">
            <v:textbox style="mso-next-textbox:#_x0000_s1031">
              <w:txbxContent>
                <w:p w:rsidR="00574694" w:rsidRPr="00EE0630" w:rsidRDefault="00F64DA8" w:rsidP="00574694">
                  <w:pPr>
                    <w:jc w:val="both"/>
                    <w:rPr>
                      <w:noProof/>
                      <w:sz w:val="23"/>
                      <w:szCs w:val="23"/>
                      <w:lang w:eastAsia="es-ES"/>
                    </w:rPr>
                  </w:pPr>
                  <w:r w:rsidRPr="00EE0630">
                    <w:rPr>
                      <w:b/>
                      <w:noProof/>
                      <w:sz w:val="23"/>
                      <w:szCs w:val="23"/>
                      <w:lang w:eastAsia="es-ES"/>
                    </w:rPr>
                    <w:t>James Green</w:t>
                  </w:r>
                  <w:r w:rsidRPr="00EE0630">
                    <w:rPr>
                      <w:noProof/>
                      <w:sz w:val="23"/>
                      <w:szCs w:val="23"/>
                      <w:lang w:eastAsia="es-ES"/>
                    </w:rPr>
                    <w:t xml:space="preserve"> es informático de formación, viajero vacacional, y desde hace años ejerce de periodista y fotógrafo freelance. </w:t>
                  </w:r>
                </w:p>
                <w:p w:rsidR="00F64DA8" w:rsidRPr="00EE0630" w:rsidRDefault="00F64DA8" w:rsidP="00574694">
                  <w:pPr>
                    <w:jc w:val="both"/>
                    <w:rPr>
                      <w:sz w:val="23"/>
                      <w:szCs w:val="23"/>
                    </w:rPr>
                  </w:pPr>
                  <w:r w:rsidRPr="00EE0630">
                    <w:rPr>
                      <w:noProof/>
                      <w:sz w:val="23"/>
                      <w:szCs w:val="23"/>
                      <w:lang w:eastAsia="es-ES"/>
                    </w:rPr>
                    <w:t>Japón, Turiquía o Noruega han s</w:t>
                  </w:r>
                  <w:r w:rsidR="00EE0630">
                    <w:rPr>
                      <w:noProof/>
                      <w:sz w:val="23"/>
                      <w:szCs w:val="23"/>
                      <w:lang w:eastAsia="es-ES"/>
                    </w:rPr>
                    <w:t>ido sus últimos destinos, pero,</w:t>
                  </w:r>
                </w:p>
                <w:p w:rsidR="00574694" w:rsidRDefault="00574694"/>
              </w:txbxContent>
            </v:textbox>
          </v:shape>
        </w:pict>
      </w:r>
      <w:r w:rsidR="00C63BB5" w:rsidRPr="00C63BB5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969645</wp:posOffset>
            </wp:positionV>
            <wp:extent cx="1626235" cy="1626235"/>
            <wp:effectExtent l="0" t="0" r="0" b="0"/>
            <wp:wrapSquare wrapText="bothSides"/>
            <wp:docPr id="5" name="3 Imagen" descr="James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Gree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75D" w:rsidRPr="00C63BB5">
        <w:rPr>
          <w:rFonts w:cs="Arial"/>
          <w:sz w:val="26"/>
          <w:szCs w:val="26"/>
        </w:rPr>
        <w:t xml:space="preserve">El </w:t>
      </w:r>
      <w:hyperlink r:id="rId9" w:history="1">
        <w:r w:rsidR="00C63BB5" w:rsidRPr="00EE0630">
          <w:rPr>
            <w:rStyle w:val="Hipervnculo"/>
            <w:rFonts w:cs="Arial"/>
            <w:b/>
            <w:sz w:val="26"/>
            <w:szCs w:val="26"/>
          </w:rPr>
          <w:t xml:space="preserve">‘GuíaBurros: El Oráculo de </w:t>
        </w:r>
        <w:proofErr w:type="spellStart"/>
        <w:r w:rsidR="00C63BB5" w:rsidRPr="00EE0630">
          <w:rPr>
            <w:rStyle w:val="Hipervnculo"/>
            <w:rFonts w:cs="Arial"/>
            <w:b/>
            <w:sz w:val="26"/>
            <w:szCs w:val="26"/>
          </w:rPr>
          <w:t>Thot</w:t>
        </w:r>
        <w:proofErr w:type="spellEnd"/>
        <w:r w:rsidR="00C63BB5" w:rsidRPr="00EE0630">
          <w:rPr>
            <w:rStyle w:val="Hipervnculo"/>
            <w:rFonts w:cs="Arial"/>
            <w:b/>
            <w:sz w:val="26"/>
            <w:szCs w:val="26"/>
          </w:rPr>
          <w:t>’</w:t>
        </w:r>
      </w:hyperlink>
      <w:r w:rsidR="0064775D" w:rsidRPr="00C63BB5">
        <w:rPr>
          <w:rFonts w:cs="Arial"/>
          <w:sz w:val="26"/>
          <w:szCs w:val="26"/>
        </w:rPr>
        <w:t xml:space="preserve"> nos narra </w:t>
      </w:r>
      <w:r>
        <w:rPr>
          <w:rFonts w:cs="Arial"/>
          <w:sz w:val="26"/>
          <w:szCs w:val="26"/>
        </w:rPr>
        <w:t>de una forma muy dinámica y entretenida có</w:t>
      </w:r>
      <w:r w:rsidR="0064775D" w:rsidRPr="00C63BB5">
        <w:rPr>
          <w:rFonts w:cs="Arial"/>
          <w:sz w:val="26"/>
          <w:szCs w:val="26"/>
        </w:rPr>
        <w:t xml:space="preserve">mo </w:t>
      </w:r>
      <w:r w:rsidR="0064775D" w:rsidRPr="00EE0630">
        <w:rPr>
          <w:rFonts w:cs="Arial"/>
          <w:b/>
          <w:sz w:val="26"/>
          <w:szCs w:val="26"/>
        </w:rPr>
        <w:t>el autor afirma</w:t>
      </w:r>
      <w:r w:rsidR="0064775D" w:rsidRPr="00EE0630">
        <w:rPr>
          <w:rFonts w:cs="Arial"/>
          <w:sz w:val="26"/>
          <w:szCs w:val="26"/>
        </w:rPr>
        <w:t xml:space="preserve"> </w:t>
      </w:r>
      <w:r w:rsidR="0064775D" w:rsidRPr="00EE0630">
        <w:rPr>
          <w:rFonts w:cs="Arial"/>
          <w:b/>
          <w:sz w:val="26"/>
          <w:szCs w:val="26"/>
        </w:rPr>
        <w:t>haber recibido en Egipto una copia de la auténtica Tabla de Esmeralda</w:t>
      </w:r>
      <w:r w:rsidR="0064775D" w:rsidRPr="00C63BB5">
        <w:rPr>
          <w:rFonts w:cs="Arial"/>
          <w:sz w:val="26"/>
          <w:szCs w:val="26"/>
        </w:rPr>
        <w:t xml:space="preserve">, concretamente el Oráculo de </w:t>
      </w:r>
      <w:proofErr w:type="spellStart"/>
      <w:r w:rsidR="0064775D" w:rsidRPr="00C63BB5">
        <w:rPr>
          <w:rFonts w:cs="Arial"/>
          <w:sz w:val="26"/>
          <w:szCs w:val="26"/>
        </w:rPr>
        <w:t>Thot</w:t>
      </w:r>
      <w:proofErr w:type="spellEnd"/>
      <w:r w:rsidR="0064775D" w:rsidRPr="00C63BB5">
        <w:rPr>
          <w:rFonts w:cs="Arial"/>
          <w:sz w:val="26"/>
          <w:szCs w:val="26"/>
        </w:rPr>
        <w:t>, que formaba parte de ella y que se reproduce íntegro en estas páginas</w:t>
      </w:r>
      <w:r w:rsidR="0064775D" w:rsidRPr="00C63BB5">
        <w:rPr>
          <w:rFonts w:cs="Arial"/>
          <w:color w:val="333333"/>
          <w:sz w:val="26"/>
          <w:szCs w:val="26"/>
        </w:rPr>
        <w:t>.</w:t>
      </w:r>
      <w:r>
        <w:rPr>
          <w:rFonts w:cs="Arial"/>
          <w:color w:val="333333"/>
          <w:sz w:val="26"/>
          <w:szCs w:val="26"/>
        </w:rPr>
        <w:t xml:space="preserve">  </w:t>
      </w:r>
    </w:p>
    <w:p w:rsidR="00C63BB5" w:rsidRPr="00C63BB5" w:rsidRDefault="00A111E4" w:rsidP="00C63BB5">
      <w:pPr>
        <w:ind w:left="-993"/>
        <w:jc w:val="both"/>
        <w:rPr>
          <w:b/>
          <w:sz w:val="26"/>
          <w:szCs w:val="26"/>
        </w:rPr>
      </w:pPr>
      <w:r w:rsidRPr="00A111E4">
        <w:rPr>
          <w:noProof/>
          <w:sz w:val="26"/>
          <w:szCs w:val="26"/>
          <w:lang w:eastAsia="es-ES"/>
        </w:rPr>
        <w:pict>
          <v:shape id="_x0000_s1035" type="#_x0000_t202" style="position:absolute;left:0;text-align:left;margin-left:211.3pt;margin-top:65.3pt;width:290.55pt;height:130.55pt;z-index:251673600;mso-width-relative:margin;mso-height-relative:margin" filled="f" stroked="f">
            <v:textbox style="mso-next-textbox:#_x0000_s1035">
              <w:txbxContent>
                <w:p w:rsidR="00C63BB5" w:rsidRPr="00EE0630" w:rsidRDefault="00EE0630" w:rsidP="00EE0630">
                  <w:pPr>
                    <w:pStyle w:val="Sinespaciado"/>
                    <w:spacing w:line="276" w:lineRule="auto"/>
                    <w:jc w:val="both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>poco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a poco, su pasión por Egipto lo ha llevado a visitar muy </w:t>
                  </w:r>
                  <w:r w:rsidR="00C63BB5" w:rsidRPr="00EE0630">
                    <w:rPr>
                      <w:sz w:val="23"/>
                      <w:szCs w:val="23"/>
                    </w:rPr>
                    <w:t xml:space="preserve">a menudo este país y a estudiar en profundidad la cultura y la religión de los antiguos egipcios. </w:t>
                  </w:r>
                </w:p>
                <w:p w:rsidR="00C63BB5" w:rsidRPr="00EE0630" w:rsidRDefault="00C63BB5" w:rsidP="00EE0630">
                  <w:pPr>
                    <w:pStyle w:val="Sinespaciado"/>
                    <w:spacing w:line="276" w:lineRule="auto"/>
                    <w:jc w:val="both"/>
                    <w:rPr>
                      <w:sz w:val="23"/>
                      <w:szCs w:val="23"/>
                    </w:rPr>
                  </w:pPr>
                </w:p>
                <w:p w:rsidR="00C63BB5" w:rsidRPr="00EE0630" w:rsidRDefault="00C63BB5" w:rsidP="00EE0630">
                  <w:pPr>
                    <w:pStyle w:val="Sinespaciado"/>
                    <w:spacing w:line="276" w:lineRule="auto"/>
                    <w:jc w:val="both"/>
                    <w:rPr>
                      <w:sz w:val="23"/>
                      <w:szCs w:val="23"/>
                    </w:rPr>
                  </w:pPr>
                  <w:r w:rsidRPr="00EE0630">
                    <w:rPr>
                      <w:sz w:val="23"/>
                      <w:szCs w:val="23"/>
                    </w:rPr>
                    <w:t>Fruto de esta pasión y de estos viajes a la tierra de los faraones, es este libro que saca a la luz el testimonio de un tiempo que se creía perdido.</w:t>
                  </w:r>
                </w:p>
                <w:p w:rsidR="00C63BB5" w:rsidRDefault="00C63BB5" w:rsidP="00C63BB5"/>
              </w:txbxContent>
            </v:textbox>
          </v:shape>
        </w:pict>
      </w:r>
      <w:r w:rsidR="0064775D" w:rsidRPr="00C63BB5">
        <w:rPr>
          <w:rFonts w:cs="Arial"/>
          <w:sz w:val="26"/>
          <w:szCs w:val="26"/>
        </w:rPr>
        <w:t xml:space="preserve">Así, queda en manos del lector valorar la </w:t>
      </w:r>
      <w:r w:rsidR="00EE0630">
        <w:rPr>
          <w:rFonts w:cs="Arial"/>
          <w:sz w:val="26"/>
          <w:szCs w:val="26"/>
        </w:rPr>
        <w:t>veracidad de dicha afirmación. S</w:t>
      </w:r>
      <w:r w:rsidR="0064775D" w:rsidRPr="00C63BB5">
        <w:rPr>
          <w:rFonts w:cs="Arial"/>
          <w:sz w:val="26"/>
          <w:szCs w:val="26"/>
        </w:rPr>
        <w:t xml:space="preserve">in embargo, </w:t>
      </w:r>
      <w:r w:rsidR="0064775D" w:rsidRPr="00EE0630">
        <w:rPr>
          <w:rFonts w:cs="Arial"/>
          <w:b/>
          <w:sz w:val="26"/>
          <w:szCs w:val="26"/>
        </w:rPr>
        <w:t>resulta indudable la sabiduría que</w:t>
      </w:r>
      <w:r w:rsidR="00EE0630" w:rsidRPr="00EE0630">
        <w:rPr>
          <w:rFonts w:cs="Arial"/>
          <w:b/>
          <w:sz w:val="26"/>
          <w:szCs w:val="26"/>
        </w:rPr>
        <w:t xml:space="preserve"> poseen</w:t>
      </w:r>
      <w:r w:rsidR="0064775D" w:rsidRPr="00EE0630">
        <w:rPr>
          <w:rFonts w:cs="Arial"/>
          <w:b/>
          <w:sz w:val="26"/>
          <w:szCs w:val="26"/>
        </w:rPr>
        <w:t xml:space="preserve"> </w:t>
      </w:r>
      <w:r w:rsidR="00EE0630" w:rsidRPr="00EE0630">
        <w:rPr>
          <w:rFonts w:cs="Arial"/>
          <w:b/>
          <w:sz w:val="26"/>
          <w:szCs w:val="26"/>
        </w:rPr>
        <w:t xml:space="preserve">las </w:t>
      </w:r>
      <w:r w:rsidR="0064775D" w:rsidRPr="00EE0630">
        <w:rPr>
          <w:rFonts w:cs="Arial"/>
          <w:b/>
          <w:sz w:val="26"/>
          <w:szCs w:val="26"/>
        </w:rPr>
        <w:t xml:space="preserve"> sentencias </w:t>
      </w:r>
      <w:r w:rsidR="00EE0630" w:rsidRPr="00EE0630">
        <w:rPr>
          <w:rFonts w:cs="Arial"/>
          <w:b/>
          <w:sz w:val="26"/>
          <w:szCs w:val="26"/>
        </w:rPr>
        <w:t>que refleja en el libro</w:t>
      </w:r>
      <w:r w:rsidR="00EE0630">
        <w:rPr>
          <w:rFonts w:cs="Arial"/>
          <w:sz w:val="26"/>
          <w:szCs w:val="26"/>
        </w:rPr>
        <w:t xml:space="preserve"> </w:t>
      </w:r>
      <w:r w:rsidR="0064775D" w:rsidRPr="00C63BB5">
        <w:rPr>
          <w:rFonts w:cs="Arial"/>
          <w:sz w:val="26"/>
          <w:szCs w:val="26"/>
        </w:rPr>
        <w:t xml:space="preserve">y que, sin duda, </w:t>
      </w:r>
      <w:r w:rsidR="0064775D" w:rsidRPr="00EE0630">
        <w:rPr>
          <w:rFonts w:cs="Arial"/>
          <w:sz w:val="26"/>
          <w:szCs w:val="26"/>
        </w:rPr>
        <w:t>despertarán la curiosidad de cualquier persona interesada en los enigmas y el conocimiento del antiguo Egipto</w:t>
      </w:r>
      <w:r w:rsidR="00EE0630" w:rsidRPr="00EE0630">
        <w:rPr>
          <w:rFonts w:cs="Arial"/>
          <w:sz w:val="26"/>
          <w:szCs w:val="26"/>
        </w:rPr>
        <w:t>.</w:t>
      </w:r>
    </w:p>
    <w:p w:rsidR="00702824" w:rsidRPr="00EE0630" w:rsidRDefault="00EE0630" w:rsidP="00C63BB5">
      <w:pPr>
        <w:ind w:left="-993"/>
        <w:jc w:val="both"/>
        <w:rPr>
          <w:b/>
          <w:sz w:val="24"/>
          <w:szCs w:val="26"/>
        </w:rPr>
      </w:pPr>
      <w:r w:rsidRPr="00EE0630">
        <w:rPr>
          <w:noProof/>
          <w:sz w:val="24"/>
          <w:szCs w:val="26"/>
        </w:rPr>
        <w:pict>
          <v:shape id="_x0000_s1033" type="#_x0000_t202" style="position:absolute;left:0;text-align:left;margin-left:-67.35pt;margin-top:142pt;width:573.5pt;height:20.95pt;z-index:251671552;mso-width-relative:margin;mso-height-relative:margin" filled="f" stroked="f">
            <v:textbox style="mso-next-textbox:#_x0000_s1033">
              <w:txbxContent>
                <w:p w:rsidR="00574694" w:rsidRPr="00702824" w:rsidRDefault="0057469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más información dpto. </w:t>
                  </w:r>
                  <w:proofErr w:type="gramStart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de</w:t>
                  </w:r>
                  <w:proofErr w:type="gramEnd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Comunicación y Prensa: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Ángela de 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adetoro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@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editatum.com • Tel. 910 220 823</w:t>
                  </w:r>
                </w:p>
              </w:txbxContent>
            </v:textbox>
          </v:shape>
        </w:pict>
      </w:r>
      <w:r w:rsidRPr="00EE0630">
        <w:rPr>
          <w:noProof/>
          <w:sz w:val="24"/>
          <w:szCs w:val="26"/>
          <w:lang w:eastAsia="es-ES"/>
        </w:rPr>
        <w:pict>
          <v:rect id="_x0000_s1036" style="position:absolute;left:0;text-align:left;margin-left:-67.35pt;margin-top:135.95pt;width:565.15pt;height:33.5pt;z-index:251659262" fillcolor="white [3212]" strokecolor="#f79646 [3209]" strokeweight="3pt">
            <v:shadow on="t" type="perspective" color="#974706 [1609]" opacity=".5" offset="1pt" offset2="-1pt"/>
          </v:rect>
        </w:pict>
      </w:r>
      <w:hyperlink r:id="rId10" w:history="1">
        <w:r w:rsidR="00702824" w:rsidRPr="00EE0630">
          <w:rPr>
            <w:rStyle w:val="Hipervnculo"/>
            <w:rFonts w:cs="Arial"/>
            <w:b/>
            <w:sz w:val="24"/>
            <w:szCs w:val="26"/>
          </w:rPr>
          <w:t>EDITATUM</w:t>
        </w:r>
      </w:hyperlink>
      <w:r w:rsidR="00702824" w:rsidRPr="00EE0630">
        <w:rPr>
          <w:rFonts w:cs="Arial"/>
          <w:sz w:val="24"/>
          <w:szCs w:val="26"/>
        </w:rPr>
        <w:t xml:space="preserve"> es una </w:t>
      </w:r>
      <w:proofErr w:type="spellStart"/>
      <w:r w:rsidR="00702824" w:rsidRPr="00EE0630">
        <w:rPr>
          <w:rFonts w:cs="Arial"/>
          <w:sz w:val="24"/>
          <w:szCs w:val="26"/>
        </w:rPr>
        <w:t>startup</w:t>
      </w:r>
      <w:proofErr w:type="spellEnd"/>
      <w:r w:rsidR="00702824" w:rsidRPr="00EE0630">
        <w:rPr>
          <w:rFonts w:cs="Arial"/>
          <w:sz w:val="24"/>
          <w:szCs w:val="26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  <w:r w:rsidR="00C63BB5" w:rsidRPr="00EE0630">
        <w:rPr>
          <w:rFonts w:cs="Arial"/>
          <w:sz w:val="24"/>
          <w:szCs w:val="26"/>
        </w:rPr>
        <w:t>.</w:t>
      </w:r>
    </w:p>
    <w:p w:rsidR="00702824" w:rsidRPr="00EE0630" w:rsidRDefault="00702824" w:rsidP="00702824">
      <w:pPr>
        <w:spacing w:line="288" w:lineRule="auto"/>
        <w:ind w:left="-993"/>
        <w:jc w:val="both"/>
      </w:pPr>
    </w:p>
    <w:sectPr w:rsidR="00702824" w:rsidRPr="00EE0630" w:rsidSect="008662FE">
      <w:headerReference w:type="default" r:id="rId11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4EB" w:rsidRDefault="004764EB" w:rsidP="008662FE">
      <w:pPr>
        <w:spacing w:after="0" w:line="240" w:lineRule="auto"/>
      </w:pPr>
      <w:r>
        <w:separator/>
      </w:r>
    </w:p>
  </w:endnote>
  <w:endnote w:type="continuationSeparator" w:id="0">
    <w:p w:rsidR="004764EB" w:rsidRDefault="004764EB" w:rsidP="008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4EB" w:rsidRDefault="004764EB" w:rsidP="008662FE">
      <w:pPr>
        <w:spacing w:after="0" w:line="240" w:lineRule="auto"/>
      </w:pPr>
      <w:r>
        <w:separator/>
      </w:r>
    </w:p>
  </w:footnote>
  <w:footnote w:type="continuationSeparator" w:id="0">
    <w:p w:rsidR="004764EB" w:rsidRDefault="004764EB" w:rsidP="008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FE" w:rsidRDefault="008662FE" w:rsidP="008662FE">
    <w:pPr>
      <w:pStyle w:val="Encabezado"/>
      <w:ind w:firstLine="708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-205105</wp:posOffset>
          </wp:positionV>
          <wp:extent cx="692785" cy="509905"/>
          <wp:effectExtent l="19050" t="0" r="0" b="0"/>
          <wp:wrapSquare wrapText="bothSides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1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69278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-194945</wp:posOffset>
          </wp:positionV>
          <wp:extent cx="1320165" cy="499110"/>
          <wp:effectExtent l="19050" t="0" r="0" b="0"/>
          <wp:wrapSquare wrapText="bothSides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2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32016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61B">
      <w:rPr>
        <w:b/>
        <w:sz w:val="32"/>
        <w:szCs w:val="32"/>
      </w:rPr>
      <w:t>NOTA DE PRENSA</w:t>
    </w:r>
  </w:p>
  <w:p w:rsidR="008662FE" w:rsidRDefault="008662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00AD"/>
    <w:rsid w:val="00224949"/>
    <w:rsid w:val="00296707"/>
    <w:rsid w:val="003258B2"/>
    <w:rsid w:val="004764EB"/>
    <w:rsid w:val="004F6AA1"/>
    <w:rsid w:val="00574694"/>
    <w:rsid w:val="005955B2"/>
    <w:rsid w:val="005E307A"/>
    <w:rsid w:val="005F08C8"/>
    <w:rsid w:val="0061763F"/>
    <w:rsid w:val="0064775D"/>
    <w:rsid w:val="0069760E"/>
    <w:rsid w:val="00702824"/>
    <w:rsid w:val="00732991"/>
    <w:rsid w:val="008662FE"/>
    <w:rsid w:val="009152E2"/>
    <w:rsid w:val="0091682D"/>
    <w:rsid w:val="00957E52"/>
    <w:rsid w:val="009D4FD7"/>
    <w:rsid w:val="00A10F44"/>
    <w:rsid w:val="00A111E4"/>
    <w:rsid w:val="00A600AD"/>
    <w:rsid w:val="00A84D0B"/>
    <w:rsid w:val="00C13A7C"/>
    <w:rsid w:val="00C63BB5"/>
    <w:rsid w:val="00C7099F"/>
    <w:rsid w:val="00CB2D2F"/>
    <w:rsid w:val="00E26505"/>
    <w:rsid w:val="00EE0630"/>
    <w:rsid w:val="00F64DA8"/>
    <w:rsid w:val="00FE09ED"/>
    <w:rsid w:val="00FE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2FE"/>
  </w:style>
  <w:style w:type="paragraph" w:styleId="Piedepgina">
    <w:name w:val="footer"/>
    <w:basedOn w:val="Normal"/>
    <w:link w:val="PiedepginaCar"/>
    <w:uiPriority w:val="99"/>
    <w:semiHidden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2FE"/>
  </w:style>
  <w:style w:type="paragraph" w:styleId="NormalWeb">
    <w:name w:val="Normal (Web)"/>
    <w:basedOn w:val="Normal"/>
    <w:uiPriority w:val="99"/>
    <w:semiHidden/>
    <w:unhideWhenUsed/>
    <w:rsid w:val="0091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152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4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itat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oraculodethot.guiaburros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4C9DB-CE40-4B5E-B6C5-ED81F2AF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2020-01-09T09:06:00Z</cp:lastPrinted>
  <dcterms:created xsi:type="dcterms:W3CDTF">2020-01-09T09:06:00Z</dcterms:created>
  <dcterms:modified xsi:type="dcterms:W3CDTF">2020-01-09T09:48:00Z</dcterms:modified>
</cp:coreProperties>
</file>